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883" w:rsidRPr="00CC1603" w:rsidRDefault="00EC6EC3" w:rsidP="00CC1603">
      <w:pPr>
        <w:jc w:val="center"/>
        <w:rPr>
          <w:b/>
        </w:rPr>
      </w:pPr>
      <w:r w:rsidRPr="00CC1603">
        <w:rPr>
          <w:b/>
        </w:rPr>
        <w:t>Uzasadnienie zmian</w:t>
      </w:r>
    </w:p>
    <w:p w:rsidR="00EC6EC3" w:rsidRPr="00CC1603" w:rsidRDefault="00EC6EC3" w:rsidP="00CC1603">
      <w:pPr>
        <w:jc w:val="center"/>
        <w:rPr>
          <w:b/>
        </w:rPr>
      </w:pPr>
      <w:r w:rsidRPr="00CC1603">
        <w:rPr>
          <w:b/>
        </w:rPr>
        <w:t>Do uchwały Nr ……….</w:t>
      </w:r>
    </w:p>
    <w:p w:rsidR="00EC6EC3" w:rsidRPr="00CC1603" w:rsidRDefault="00EC6EC3" w:rsidP="00CC1603">
      <w:pPr>
        <w:jc w:val="center"/>
        <w:rPr>
          <w:b/>
        </w:rPr>
      </w:pPr>
      <w:r w:rsidRPr="00CC1603">
        <w:rPr>
          <w:b/>
        </w:rPr>
        <w:t>Rady Gminy Łubianka</w:t>
      </w:r>
    </w:p>
    <w:p w:rsidR="00EC6EC3" w:rsidRPr="00CC1603" w:rsidRDefault="00EC6EC3" w:rsidP="00CC1603">
      <w:pPr>
        <w:jc w:val="center"/>
        <w:rPr>
          <w:b/>
        </w:rPr>
      </w:pPr>
      <w:r w:rsidRPr="00CC1603">
        <w:rPr>
          <w:b/>
        </w:rPr>
        <w:t>z dnia……………………</w:t>
      </w:r>
    </w:p>
    <w:p w:rsidR="00EC6EC3" w:rsidRDefault="00EC6EC3" w:rsidP="00EC6EC3"/>
    <w:p w:rsidR="00EC6EC3" w:rsidRDefault="00EC6EC3" w:rsidP="00EC6EC3">
      <w:pPr>
        <w:pStyle w:val="Akapitzlist"/>
        <w:numPr>
          <w:ilvl w:val="0"/>
          <w:numId w:val="1"/>
        </w:numPr>
      </w:pPr>
      <w:r>
        <w:t>Wojewoda Kujawsko-Pomorski decyzją z dnia 27 października 2014r. Nr. WFB.I.3120.3.69.2014 zwiększył plan dotacji na 2014 rok w dz. 852 rozdział 85219 § 2030 o kwotę 1.800 zł z przeznaczeniem na dofinansowanie wydatków na ubezpieczenie społeczne pracowników ośrodków pomocy społecznej. Odpowiednich zmian dokonuje się po stronie wydatków ( dz. 852, rozdz. 85219, § 4110 ).</w:t>
      </w:r>
    </w:p>
    <w:p w:rsidR="00903416" w:rsidRDefault="00903416" w:rsidP="00903416">
      <w:pPr>
        <w:pStyle w:val="Akapitzlist"/>
      </w:pPr>
    </w:p>
    <w:p w:rsidR="00903416" w:rsidRDefault="00903416" w:rsidP="00903416">
      <w:pPr>
        <w:pStyle w:val="Akapitzlist"/>
        <w:numPr>
          <w:ilvl w:val="0"/>
          <w:numId w:val="1"/>
        </w:numPr>
      </w:pPr>
      <w:r>
        <w:t>Pozostałych zmian w dochodach budżetu gminy dokonuje się na podstawie analizy wykonania dochodów . Dochody z tytułu podatku VAT zwiększa się do kwoty wynikającej ze złożonej deklaracji VAT-7.</w:t>
      </w:r>
    </w:p>
    <w:p w:rsidR="00EC6EC3" w:rsidRDefault="00EC6EC3" w:rsidP="00EC6EC3"/>
    <w:p w:rsidR="00EC6EC3" w:rsidRDefault="00EC6EC3" w:rsidP="00EC6EC3">
      <w:pPr>
        <w:pStyle w:val="Akapitzlist"/>
        <w:numPr>
          <w:ilvl w:val="0"/>
          <w:numId w:val="1"/>
        </w:numPr>
      </w:pPr>
      <w:r>
        <w:t>Na wniosek kierownika GOPS dokonuje się zmian w planie</w:t>
      </w:r>
      <w:r w:rsidR="00CC1603">
        <w:t xml:space="preserve"> wydatków poprzez przeniesiono </w:t>
      </w:r>
      <w:r>
        <w:t>pomiędzy rozdziałami i paragrafami . Łączna kwota przeniesień wynosi 50.590 zł (dz.852)</w:t>
      </w:r>
      <w:r w:rsidR="00903416">
        <w:t xml:space="preserve"> oraz 766 zł ( dz. 853).</w:t>
      </w:r>
    </w:p>
    <w:p w:rsidR="00EC6EC3" w:rsidRDefault="00EC6EC3" w:rsidP="00EC6EC3">
      <w:pPr>
        <w:pStyle w:val="Akapitzlist"/>
      </w:pPr>
    </w:p>
    <w:p w:rsidR="00EC6EC3" w:rsidRDefault="00EC6EC3" w:rsidP="00EC6EC3"/>
    <w:p w:rsidR="00EC6EC3" w:rsidRDefault="00EC6EC3" w:rsidP="00EC6EC3">
      <w:pPr>
        <w:pStyle w:val="Akapitzlist"/>
        <w:numPr>
          <w:ilvl w:val="0"/>
          <w:numId w:val="1"/>
        </w:numPr>
      </w:pPr>
      <w:r>
        <w:t>Na wniosek kierownika Referatu Gospodarki Komunalnej wprowadza się zmiany w planach wydatków w działach jak niżej :</w:t>
      </w:r>
    </w:p>
    <w:p w:rsidR="00EC6EC3" w:rsidRDefault="00EC6EC3" w:rsidP="00EC6EC3">
      <w:pPr>
        <w:pStyle w:val="Akapitzlist"/>
        <w:numPr>
          <w:ilvl w:val="0"/>
          <w:numId w:val="2"/>
        </w:numPr>
      </w:pPr>
      <w:r w:rsidRPr="00CC1603">
        <w:rPr>
          <w:b/>
          <w:i/>
          <w:u w:val="single"/>
        </w:rPr>
        <w:t>Dz. 010 rozdział 01041</w:t>
      </w:r>
      <w:r>
        <w:t xml:space="preserve">- zwiększenie o kwotę 700 zł na zadanie </w:t>
      </w:r>
      <w:r w:rsidR="00CC1603">
        <w:t>dot. b</w:t>
      </w:r>
      <w:r>
        <w:t xml:space="preserve">udowy EKO-klasy w Warszewicach oraz zmniejszenie o kwotę 8.000 zł dot. </w:t>
      </w:r>
      <w:r w:rsidR="00FA3DF9">
        <w:t>m</w:t>
      </w:r>
      <w:r>
        <w:t>odernizacji przestrzeni publicznej w miejscowości Biskupice II etap.</w:t>
      </w:r>
    </w:p>
    <w:p w:rsidR="00FA3DF9" w:rsidRDefault="00FA3DF9" w:rsidP="00FA3DF9">
      <w:pPr>
        <w:pStyle w:val="Akapitzlist"/>
        <w:ind w:left="1080"/>
      </w:pPr>
    </w:p>
    <w:p w:rsidR="00FA3DF9" w:rsidRDefault="00FA3DF9" w:rsidP="00FA3DF9">
      <w:pPr>
        <w:pStyle w:val="Akapitzlist"/>
        <w:numPr>
          <w:ilvl w:val="0"/>
          <w:numId w:val="2"/>
        </w:numPr>
      </w:pPr>
      <w:r w:rsidRPr="00CC1603">
        <w:rPr>
          <w:b/>
          <w:i/>
          <w:u w:val="single"/>
        </w:rPr>
        <w:t>Dz. 400 rozdział 40002</w:t>
      </w:r>
      <w:r>
        <w:t xml:space="preserve"> – zwiększenie o kwotę netto 25. 000 zł z przeznaczeniem na opłacenie faktur za energię el</w:t>
      </w:r>
      <w:r w:rsidR="00CC1603">
        <w:t xml:space="preserve">ektryczną ( hydrofornie )  za m-c sierpień </w:t>
      </w:r>
      <w:proofErr w:type="spellStart"/>
      <w:r w:rsidR="00CC1603">
        <w:t>br</w:t>
      </w:r>
      <w:proofErr w:type="spellEnd"/>
      <w:r>
        <w:t>, którą Zakład Energetyczny przesłał w ostatnich dniach października.</w:t>
      </w:r>
    </w:p>
    <w:p w:rsidR="00FA3DF9" w:rsidRDefault="00FA3DF9" w:rsidP="00FA3DF9">
      <w:pPr>
        <w:pStyle w:val="Akapitzlist"/>
        <w:ind w:left="1080"/>
      </w:pPr>
    </w:p>
    <w:p w:rsidR="00FA3DF9" w:rsidRDefault="00FA3DF9" w:rsidP="00EC6EC3">
      <w:pPr>
        <w:pStyle w:val="Akapitzlist"/>
        <w:numPr>
          <w:ilvl w:val="0"/>
          <w:numId w:val="2"/>
        </w:numPr>
      </w:pPr>
      <w:r w:rsidRPr="00CC1603">
        <w:rPr>
          <w:b/>
          <w:i/>
          <w:u w:val="single"/>
        </w:rPr>
        <w:t>Dz. 600 rozdział 60016</w:t>
      </w:r>
      <w:r w:rsidRPr="00CC1603">
        <w:rPr>
          <w:b/>
        </w:rPr>
        <w:t xml:space="preserve"> –</w:t>
      </w:r>
      <w:r>
        <w:t xml:space="preserve"> zmniejszenie o kwotę 89. 000 zł w § 4210,4270 i 4300 oraz w      § 6050 o kwotę 23.000 zł ( z modernizacji dro</w:t>
      </w:r>
      <w:r w:rsidR="00CC1603">
        <w:t xml:space="preserve">gi w </w:t>
      </w:r>
      <w:proofErr w:type="spellStart"/>
      <w:r w:rsidR="00CC1603">
        <w:t>Wybczu</w:t>
      </w:r>
      <w:proofErr w:type="spellEnd"/>
      <w:r w:rsidR="00CC1603">
        <w:t xml:space="preserve"> kwotę</w:t>
      </w:r>
      <w:r>
        <w:t xml:space="preserve"> 9.000 zł oraz z mo</w:t>
      </w:r>
      <w:r w:rsidR="00CC1603">
        <w:t>dernizacji drogi Wymysłowo kwotę</w:t>
      </w:r>
      <w:r>
        <w:t xml:space="preserve"> 14.000 zł) . </w:t>
      </w:r>
      <w:r>
        <w:br/>
      </w:r>
      <w:bookmarkStart w:id="0" w:name="_GoBack"/>
      <w:r>
        <w:t xml:space="preserve">Oszczędność z powyższych zadań na łączną kwotę 112.000 zł pozwoliły na zwiększenie </w:t>
      </w:r>
      <w:bookmarkEnd w:id="0"/>
      <w:r>
        <w:t xml:space="preserve">planu wydatków w § 6050 na przebudowę ulic gminnych I </w:t>
      </w:r>
      <w:proofErr w:type="spellStart"/>
      <w:r>
        <w:t>i</w:t>
      </w:r>
      <w:proofErr w:type="spellEnd"/>
      <w:r>
        <w:t xml:space="preserve"> II etap.</w:t>
      </w:r>
    </w:p>
    <w:p w:rsidR="00FA3DF9" w:rsidRDefault="00FA3DF9" w:rsidP="00FA3DF9">
      <w:pPr>
        <w:pStyle w:val="Akapitzlist"/>
      </w:pPr>
    </w:p>
    <w:p w:rsidR="00FA3DF9" w:rsidRDefault="00FA3DF9" w:rsidP="00FA3DF9">
      <w:pPr>
        <w:pStyle w:val="Akapitzlist"/>
        <w:numPr>
          <w:ilvl w:val="0"/>
          <w:numId w:val="2"/>
        </w:numPr>
      </w:pPr>
      <w:r w:rsidRPr="00CC1603">
        <w:rPr>
          <w:b/>
          <w:i/>
          <w:u w:val="single"/>
        </w:rPr>
        <w:t>Dz. 900 rozdział 90013</w:t>
      </w:r>
      <w:r>
        <w:t xml:space="preserve"> – zwiększenie o kwotę 2.000 zł z przeznaczeniem na </w:t>
      </w:r>
      <w:r w:rsidR="00CF47F6">
        <w:t>karmę</w:t>
      </w:r>
      <w:r>
        <w:t xml:space="preserve"> dla psów.</w:t>
      </w:r>
    </w:p>
    <w:p w:rsidR="00FA3DF9" w:rsidRDefault="00FA3DF9" w:rsidP="00FA3DF9">
      <w:pPr>
        <w:pStyle w:val="Akapitzlist"/>
      </w:pPr>
    </w:p>
    <w:p w:rsidR="00FA3DF9" w:rsidRDefault="00FA3DF9" w:rsidP="00FA3DF9">
      <w:pPr>
        <w:pStyle w:val="Akapitzlist"/>
        <w:numPr>
          <w:ilvl w:val="0"/>
          <w:numId w:val="2"/>
        </w:numPr>
      </w:pPr>
      <w:r w:rsidRPr="00CC1603">
        <w:rPr>
          <w:b/>
          <w:i/>
          <w:u w:val="single"/>
        </w:rPr>
        <w:t>Dz. 921 rozdział 92120</w:t>
      </w:r>
      <w:r w:rsidRPr="00CC1603">
        <w:rPr>
          <w:b/>
        </w:rPr>
        <w:t xml:space="preserve"> -</w:t>
      </w:r>
      <w:r>
        <w:t xml:space="preserve">  </w:t>
      </w:r>
      <w:r w:rsidR="00CF47F6">
        <w:t xml:space="preserve">zmniejszenie o kwotę 5.000 zł z zadania dotyczącego remontu elewacji budynku SP w </w:t>
      </w:r>
      <w:proofErr w:type="spellStart"/>
      <w:r w:rsidR="00CF47F6">
        <w:t>Wybczu</w:t>
      </w:r>
      <w:proofErr w:type="spellEnd"/>
      <w:r w:rsidR="00CF47F6">
        <w:t xml:space="preserve"> .</w:t>
      </w:r>
    </w:p>
    <w:p w:rsidR="00CF47F6" w:rsidRDefault="00CF47F6" w:rsidP="00CF47F6">
      <w:pPr>
        <w:pStyle w:val="Akapitzlist"/>
      </w:pPr>
    </w:p>
    <w:p w:rsidR="00CF47F6" w:rsidRDefault="00CF47F6" w:rsidP="00CF47F6">
      <w:pPr>
        <w:pStyle w:val="Akapitzlist"/>
        <w:numPr>
          <w:ilvl w:val="0"/>
          <w:numId w:val="2"/>
        </w:numPr>
      </w:pPr>
      <w:r w:rsidRPr="00CC1603">
        <w:rPr>
          <w:b/>
          <w:i/>
          <w:u w:val="single"/>
        </w:rPr>
        <w:lastRenderedPageBreak/>
        <w:t>Dz. 926 rozdział 92601</w:t>
      </w:r>
      <w:r>
        <w:t>- zwiększenie o kwotę 14.000 zł z przeznaczeniem na budowę budynku socjalnego ( szatnia ) przy boisku sportowym w Pigży.</w:t>
      </w:r>
    </w:p>
    <w:p w:rsidR="00CF47F6" w:rsidRDefault="00CF47F6" w:rsidP="00CF47F6">
      <w:pPr>
        <w:pStyle w:val="Akapitzlist"/>
      </w:pPr>
    </w:p>
    <w:p w:rsidR="00CF47F6" w:rsidRDefault="00CF47F6" w:rsidP="00CF47F6">
      <w:pPr>
        <w:pStyle w:val="Akapitzlist"/>
      </w:pPr>
    </w:p>
    <w:p w:rsidR="00CF47F6" w:rsidRDefault="00CF47F6" w:rsidP="00CF47F6">
      <w:pPr>
        <w:pStyle w:val="Akapitzlist"/>
      </w:pPr>
    </w:p>
    <w:p w:rsidR="00CF47F6" w:rsidRDefault="00CF47F6" w:rsidP="00CF47F6">
      <w:pPr>
        <w:pStyle w:val="Akapitzlist"/>
        <w:numPr>
          <w:ilvl w:val="0"/>
          <w:numId w:val="1"/>
        </w:numPr>
      </w:pPr>
      <w:r>
        <w:t>W dz. 851 rozdział 85154 zwiększa się wydatki o kwotę 920 zł tj. o kwotę zwiększenia dochodów z tytułu opłat za wydanie zezwolenia za sprzedaż alkoholu ( dz. 756 rozdział 75618 § 0480)</w:t>
      </w:r>
    </w:p>
    <w:p w:rsidR="00CF47F6" w:rsidRDefault="00CF47F6" w:rsidP="00CF47F6">
      <w:pPr>
        <w:ind w:left="360"/>
      </w:pPr>
    </w:p>
    <w:p w:rsidR="00CF47F6" w:rsidRDefault="00CC1603" w:rsidP="00CF47F6">
      <w:pPr>
        <w:pStyle w:val="Akapitzlist"/>
        <w:numPr>
          <w:ilvl w:val="0"/>
          <w:numId w:val="1"/>
        </w:numPr>
      </w:pPr>
      <w:r>
        <w:t xml:space="preserve">Zwiększenie o kwotę 6.000 zł </w:t>
      </w:r>
      <w:r w:rsidR="00CF47F6">
        <w:t xml:space="preserve"> (dz. 900 rozdział 90015 § 4260) ma związek z otrzymaniem faktury w miesiącu październiku a dotyczącej miesiąca sierpnia.</w:t>
      </w:r>
    </w:p>
    <w:p w:rsidR="00903416" w:rsidRDefault="00903416" w:rsidP="00903416">
      <w:pPr>
        <w:pStyle w:val="Akapitzlist"/>
      </w:pPr>
    </w:p>
    <w:p w:rsidR="00903416" w:rsidRDefault="00903416" w:rsidP="00903416">
      <w:pPr>
        <w:pStyle w:val="Akapitzlist"/>
        <w:numPr>
          <w:ilvl w:val="0"/>
          <w:numId w:val="1"/>
        </w:numPr>
      </w:pPr>
      <w:r>
        <w:t>Na wniosek sołectwa Zamek Bierzgłowski dokonuje się przeniesienia kwoty 2.642 zł z rozdziału 92109 do rozdziału 60004 z przeznaczeniem na zakup wiaty przystankowej.</w:t>
      </w:r>
    </w:p>
    <w:sectPr w:rsidR="009034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04CB7"/>
    <w:multiLevelType w:val="hybridMultilevel"/>
    <w:tmpl w:val="4B60FD32"/>
    <w:lvl w:ilvl="0" w:tplc="3B5EE3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5A30A7"/>
    <w:multiLevelType w:val="hybridMultilevel"/>
    <w:tmpl w:val="13E69B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EC3"/>
    <w:rsid w:val="00903416"/>
    <w:rsid w:val="00CC1603"/>
    <w:rsid w:val="00CF47F6"/>
    <w:rsid w:val="00D34883"/>
    <w:rsid w:val="00EC6EC3"/>
    <w:rsid w:val="00FA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D02E7D-82D8-483F-9D7D-64EED0ECD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6EC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34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34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WalMag</dc:creator>
  <cp:keywords/>
  <dc:description/>
  <cp:lastModifiedBy>WalMag</cp:lastModifiedBy>
  <cp:revision>6</cp:revision>
  <cp:lastPrinted>2014-11-03T12:05:00Z</cp:lastPrinted>
  <dcterms:created xsi:type="dcterms:W3CDTF">2014-11-03T10:50:00Z</dcterms:created>
  <dcterms:modified xsi:type="dcterms:W3CDTF">2014-11-03T12:57:00Z</dcterms:modified>
</cp:coreProperties>
</file>